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29" w:rsidRDefault="00D97B29" w:rsidP="00D97B29">
      <w:pPr>
        <w:pStyle w:val="a3"/>
        <w:spacing w:after="302"/>
        <w:ind w:left="4740" w:right="120" w:firstLine="1920"/>
        <w:jc w:val="both"/>
        <w:rPr>
          <w:rStyle w:val="1"/>
          <w:color w:val="000000"/>
        </w:rPr>
      </w:pPr>
      <w:r>
        <w:rPr>
          <w:rStyle w:val="1"/>
          <w:color w:val="000000"/>
        </w:rPr>
        <w:t>УТВЕРЖДАЮ</w:t>
      </w:r>
    </w:p>
    <w:p w:rsidR="00D97B29" w:rsidRPr="00D7764F" w:rsidRDefault="00D97B29" w:rsidP="00646BAD">
      <w:pPr>
        <w:pStyle w:val="a3"/>
        <w:spacing w:after="302"/>
        <w:ind w:left="5529" w:right="120"/>
        <w:rPr>
          <w:color w:val="000000"/>
        </w:rPr>
      </w:pPr>
      <w:r w:rsidRPr="0062375F">
        <w:rPr>
          <w:rStyle w:val="1"/>
          <w:color w:val="000000"/>
        </w:rPr>
        <w:t>Заместитель директора</w:t>
      </w:r>
      <w:r w:rsidR="00646BAD">
        <w:rPr>
          <w:rStyle w:val="1"/>
          <w:color w:val="000000"/>
        </w:rPr>
        <w:br/>
      </w:r>
      <w:r w:rsidRPr="0062375F">
        <w:rPr>
          <w:rStyle w:val="1"/>
          <w:color w:val="000000"/>
        </w:rPr>
        <w:t>ФИЦ Биотехнологии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РАН</w:t>
      </w:r>
      <w:r>
        <w:rPr>
          <w:rStyle w:val="1"/>
          <w:color w:val="000000"/>
        </w:rPr>
        <w:br/>
      </w:r>
      <w:r w:rsidRPr="0062375F">
        <w:rPr>
          <w:rStyle w:val="1"/>
          <w:color w:val="000000"/>
        </w:rPr>
        <w:t>по научной работе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Федоров А.Н.</w:t>
      </w:r>
    </w:p>
    <w:p w:rsidR="00D97B29" w:rsidRDefault="00D97B29" w:rsidP="00D97B29">
      <w:pPr>
        <w:pStyle w:val="a3"/>
        <w:spacing w:after="0" w:line="324" w:lineRule="exact"/>
        <w:ind w:left="20"/>
        <w:jc w:val="center"/>
        <w:rPr>
          <w:rStyle w:val="1"/>
          <w:color w:val="000000"/>
        </w:rPr>
      </w:pPr>
    </w:p>
    <w:p w:rsidR="00D97B29" w:rsidRPr="00D7764F" w:rsidRDefault="00D97B29" w:rsidP="00D97B29">
      <w:pPr>
        <w:pStyle w:val="a3"/>
        <w:spacing w:after="0" w:line="324" w:lineRule="exact"/>
        <w:ind w:left="20"/>
        <w:jc w:val="center"/>
        <w:rPr>
          <w:b/>
          <w:bCs/>
        </w:rPr>
      </w:pPr>
      <w:r w:rsidRPr="00D7764F">
        <w:rPr>
          <w:rStyle w:val="1"/>
          <w:b/>
          <w:bCs/>
          <w:color w:val="000000"/>
        </w:rPr>
        <w:t>Памятка</w:t>
      </w:r>
    </w:p>
    <w:p w:rsidR="00D97B29" w:rsidRPr="00D7764F" w:rsidRDefault="00D97B29" w:rsidP="00D97B29">
      <w:pPr>
        <w:pStyle w:val="a3"/>
        <w:spacing w:after="0" w:line="324" w:lineRule="exact"/>
        <w:ind w:left="20"/>
        <w:jc w:val="center"/>
        <w:rPr>
          <w:rStyle w:val="1"/>
          <w:b/>
          <w:bCs/>
          <w:color w:val="000000"/>
        </w:rPr>
      </w:pPr>
      <w:r w:rsidRPr="00D7764F">
        <w:rPr>
          <w:rStyle w:val="1"/>
          <w:b/>
          <w:bCs/>
          <w:color w:val="000000"/>
        </w:rPr>
        <w:t>по обращению с биологическими и химическими отходами</w:t>
      </w:r>
    </w:p>
    <w:p w:rsidR="00D97B29" w:rsidRPr="00D7764F" w:rsidRDefault="00D97B29" w:rsidP="00D97B29">
      <w:pPr>
        <w:pStyle w:val="a3"/>
        <w:spacing w:after="0" w:line="324" w:lineRule="exact"/>
        <w:ind w:left="20"/>
        <w:jc w:val="center"/>
        <w:rPr>
          <w:b/>
          <w:bCs/>
        </w:rPr>
      </w:pPr>
      <w:r w:rsidRPr="00D7764F">
        <w:rPr>
          <w:rStyle w:val="1"/>
          <w:b/>
          <w:bCs/>
          <w:color w:val="000000"/>
        </w:rPr>
        <w:t>в лабораториях ФИЦ Биотехнологии</w:t>
      </w:r>
      <w:r w:rsidRPr="00D7764F">
        <w:rPr>
          <w:b/>
          <w:bCs/>
        </w:rPr>
        <w:t xml:space="preserve"> </w:t>
      </w:r>
      <w:r w:rsidRPr="00D7764F">
        <w:rPr>
          <w:rStyle w:val="1"/>
          <w:b/>
          <w:bCs/>
          <w:color w:val="000000"/>
        </w:rPr>
        <w:t>РАН</w:t>
      </w:r>
    </w:p>
    <w:p w:rsidR="00B97873" w:rsidRDefault="00646BAD"/>
    <w:p w:rsidR="00646BAD" w:rsidRDefault="00646BAD"/>
    <w:p w:rsidR="00646BAD" w:rsidRDefault="00646BAD"/>
    <w:p w:rsidR="00D97B29" w:rsidRPr="0062375F" w:rsidRDefault="00D97B29" w:rsidP="00D97B29">
      <w:pPr>
        <w:pStyle w:val="a3"/>
        <w:spacing w:after="312" w:line="240" w:lineRule="exact"/>
        <w:ind w:left="80" w:right="69" w:firstLine="840"/>
        <w:jc w:val="both"/>
      </w:pPr>
      <w:r w:rsidRPr="0062375F">
        <w:rPr>
          <w:rStyle w:val="1"/>
          <w:color w:val="000000"/>
        </w:rPr>
        <w:t>1. Правила обращения с биологическими отходами</w:t>
      </w:r>
    </w:p>
    <w:p w:rsidR="00D97B29" w:rsidRPr="0062375F" w:rsidRDefault="00D97B29" w:rsidP="00D97B29">
      <w:pPr>
        <w:pStyle w:val="a3"/>
        <w:spacing w:after="0" w:line="322" w:lineRule="exact"/>
        <w:ind w:left="80" w:right="120" w:firstLine="840"/>
        <w:jc w:val="both"/>
      </w:pPr>
      <w:r w:rsidRPr="0062375F">
        <w:rPr>
          <w:rStyle w:val="1"/>
          <w:color w:val="000000"/>
        </w:rPr>
        <w:t>В настоящее время лаборатории Центра работают с непатогенными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микроорганизмами (бактерии и грибы), а также с микроорганизмами 3-4 групп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патогенности (лицензия №77.01.13.001.Л.000004.02.16. от 19.02.2016 г.). Работа с микроорганизмами 3-4 группы патогенности осуществляется в специализированном блоке.</w:t>
      </w:r>
    </w:p>
    <w:p w:rsidR="00D97B29" w:rsidRPr="0062375F" w:rsidRDefault="00D97B29" w:rsidP="00D97B29">
      <w:pPr>
        <w:pStyle w:val="a3"/>
        <w:tabs>
          <w:tab w:val="left" w:pos="3567"/>
        </w:tabs>
        <w:spacing w:after="0" w:line="322" w:lineRule="exact"/>
        <w:ind w:left="80" w:right="120" w:firstLine="840"/>
        <w:jc w:val="both"/>
      </w:pPr>
      <w:r w:rsidRPr="0062375F">
        <w:rPr>
          <w:rStyle w:val="1"/>
          <w:color w:val="000000"/>
        </w:rPr>
        <w:t>Оценка вреда отходов Центра и порядок их вывоза с территории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определяется «Критериями отнесения опасных отходов к классу опасности для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окружающей природной среды» (утвержденной приказом МПР РФ от 15 июня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2001г. №511), «Санитарно-эпидемиологическими требованиями к обращению с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медицинскими отходами» Санитарно-эпидемиологические правила и нормативы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СанПиН 2.1.7. 2790-10, (утверждёнными постановлением Главного</w:t>
      </w:r>
      <w:r w:rsidRPr="0062375F">
        <w:t xml:space="preserve"> </w:t>
      </w:r>
      <w:r w:rsidRPr="0062375F">
        <w:rPr>
          <w:rStyle w:val="1"/>
          <w:color w:val="000000"/>
        </w:rPr>
        <w:t xml:space="preserve">государственного санитарного врача Российской Федерации от </w:t>
      </w:r>
      <w:r w:rsidRPr="00D7764F">
        <w:rPr>
          <w:color w:val="000000"/>
        </w:rPr>
        <w:t>09.</w:t>
      </w:r>
      <w:r w:rsidRPr="00D7764F">
        <w:rPr>
          <w:rStyle w:val="1"/>
          <w:color w:val="000000"/>
        </w:rPr>
        <w:t>12</w:t>
      </w:r>
      <w:r w:rsidRPr="0062375F">
        <w:rPr>
          <w:rStyle w:val="1"/>
          <w:color w:val="000000"/>
        </w:rPr>
        <w:t>.2010г.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 xml:space="preserve">№ 163). </w:t>
      </w:r>
    </w:p>
    <w:p w:rsidR="00D97B29" w:rsidRPr="0062375F" w:rsidRDefault="00D97B29" w:rsidP="00D97B29">
      <w:pPr>
        <w:pStyle w:val="a3"/>
        <w:spacing w:after="0" w:line="322" w:lineRule="exact"/>
        <w:ind w:left="80" w:right="120" w:firstLine="840"/>
        <w:jc w:val="both"/>
      </w:pPr>
      <w:r w:rsidRPr="0062375F">
        <w:rPr>
          <w:rStyle w:val="1"/>
          <w:color w:val="000000"/>
        </w:rPr>
        <w:t>При оценке опасности биологических отходов Центра для окружающей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среды их следует относить к 4, 5 классу опасности, при попадании их в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окружающую среду экологическая система последней практически не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нарушается. Это подтверждено Федеральным классификационным каталогом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отходов, в котором дрожжи хлебопекарные отработанные отнесены к 5 классу</w:t>
      </w:r>
      <w:r>
        <w:rPr>
          <w:rStyle w:val="1"/>
          <w:color w:val="000000"/>
        </w:rPr>
        <w:t xml:space="preserve"> </w:t>
      </w:r>
      <w:r w:rsidRPr="0062375F">
        <w:rPr>
          <w:rStyle w:val="1"/>
          <w:color w:val="000000"/>
        </w:rPr>
        <w:t>опасности.</w:t>
      </w:r>
    </w:p>
    <w:p w:rsidR="00D97B29" w:rsidRPr="0062375F" w:rsidRDefault="00D97B29" w:rsidP="00D97B29">
      <w:pPr>
        <w:pStyle w:val="a3"/>
        <w:spacing w:after="0" w:line="322" w:lineRule="exact"/>
        <w:ind w:left="80" w:right="120" w:firstLine="840"/>
        <w:jc w:val="both"/>
      </w:pPr>
      <w:r w:rsidRPr="0062375F">
        <w:rPr>
          <w:rStyle w:val="1"/>
          <w:color w:val="000000"/>
        </w:rPr>
        <w:t>В соответствии с Санитарно-эпидемиологически</w:t>
      </w:r>
      <w:r>
        <w:rPr>
          <w:rStyle w:val="1"/>
          <w:color w:val="000000"/>
        </w:rPr>
        <w:t>ми</w:t>
      </w:r>
      <w:r w:rsidRPr="0062375F">
        <w:rPr>
          <w:rStyle w:val="1"/>
          <w:color w:val="000000"/>
        </w:rPr>
        <w:t xml:space="preserve"> правила</w:t>
      </w:r>
      <w:r>
        <w:rPr>
          <w:rStyle w:val="1"/>
          <w:color w:val="000000"/>
        </w:rPr>
        <w:t xml:space="preserve">ми и нормативами </w:t>
      </w:r>
      <w:r w:rsidRPr="0062375F">
        <w:rPr>
          <w:rStyle w:val="1"/>
          <w:color w:val="000000"/>
        </w:rPr>
        <w:t>СанПиН 2.</w:t>
      </w:r>
      <w:r>
        <w:rPr>
          <w:rStyle w:val="1"/>
          <w:color w:val="000000"/>
        </w:rPr>
        <w:t>1.7.2790-10 категория</w:t>
      </w:r>
      <w:r w:rsidRPr="0062375F">
        <w:rPr>
          <w:rStyle w:val="1"/>
          <w:color w:val="000000"/>
        </w:rPr>
        <w:t xml:space="preserve"> опасности биологических отходов Центра</w:t>
      </w:r>
      <w:r>
        <w:rPr>
          <w:rStyle w:val="1"/>
          <w:color w:val="000000"/>
        </w:rPr>
        <w:t xml:space="preserve"> относится к классу «А».</w:t>
      </w:r>
    </w:p>
    <w:p w:rsidR="00D97B29" w:rsidRDefault="00D97B29" w:rsidP="00D97B29">
      <w:pPr>
        <w:pStyle w:val="a3"/>
        <w:spacing w:after="0" w:line="322" w:lineRule="exact"/>
        <w:ind w:left="80" w:right="69" w:firstLine="840"/>
        <w:jc w:val="both"/>
        <w:rPr>
          <w:rStyle w:val="1"/>
          <w:color w:val="000000"/>
        </w:rPr>
      </w:pPr>
    </w:p>
    <w:p w:rsidR="00D97B29" w:rsidRDefault="00D97B29" w:rsidP="00D97B29">
      <w:pPr>
        <w:pStyle w:val="a3"/>
        <w:spacing w:after="0" w:line="322" w:lineRule="exact"/>
        <w:ind w:left="80" w:right="69" w:firstLine="840"/>
        <w:jc w:val="both"/>
        <w:rPr>
          <w:rStyle w:val="1"/>
          <w:color w:val="000000"/>
        </w:rPr>
      </w:pPr>
      <w:r w:rsidRPr="0062375F">
        <w:rPr>
          <w:rStyle w:val="1"/>
          <w:color w:val="000000"/>
        </w:rPr>
        <w:t>Таблица 1</w:t>
      </w:r>
    </w:p>
    <w:p w:rsidR="00646BAD" w:rsidRDefault="00646BAD" w:rsidP="00D97B29">
      <w:pPr>
        <w:pStyle w:val="a3"/>
        <w:spacing w:after="0" w:line="322" w:lineRule="exact"/>
        <w:ind w:left="80" w:right="69" w:firstLine="840"/>
        <w:jc w:val="both"/>
        <w:rPr>
          <w:rStyle w:val="1"/>
          <w:color w:val="000000"/>
        </w:rPr>
      </w:pPr>
    </w:p>
    <w:tbl>
      <w:tblPr>
        <w:tblStyle w:val="a8"/>
        <w:tblW w:w="0" w:type="auto"/>
        <w:tblInd w:w="80" w:type="dxa"/>
        <w:tblLook w:val="04A0" w:firstRow="1" w:lastRow="0" w:firstColumn="1" w:lastColumn="0" w:noHBand="0" w:noVBand="1"/>
      </w:tblPr>
      <w:tblGrid>
        <w:gridCol w:w="3601"/>
        <w:gridCol w:w="5658"/>
      </w:tblGrid>
      <w:tr w:rsidR="00646BAD" w:rsidTr="00646BAD">
        <w:tc>
          <w:tcPr>
            <w:tcW w:w="3601" w:type="dxa"/>
          </w:tcPr>
          <w:p w:rsidR="00646BAD" w:rsidRDefault="00646BAD" w:rsidP="00D97B29">
            <w:pPr>
              <w:pStyle w:val="a3"/>
              <w:spacing w:after="0" w:line="322" w:lineRule="exact"/>
              <w:ind w:right="69"/>
              <w:jc w:val="both"/>
              <w:rPr>
                <w:rStyle w:val="1"/>
                <w:color w:val="000000"/>
              </w:rPr>
            </w:pPr>
            <w:r w:rsidRPr="0062375F">
              <w:rPr>
                <w:color w:val="000000"/>
              </w:rPr>
              <w:t>Класс опасности</w:t>
            </w:r>
          </w:p>
        </w:tc>
        <w:tc>
          <w:tcPr>
            <w:tcW w:w="5658" w:type="dxa"/>
          </w:tcPr>
          <w:p w:rsidR="00646BAD" w:rsidRDefault="00646BAD" w:rsidP="00D97B29">
            <w:pPr>
              <w:pStyle w:val="a3"/>
              <w:spacing w:after="0" w:line="322" w:lineRule="exact"/>
              <w:ind w:right="69"/>
              <w:jc w:val="both"/>
              <w:rPr>
                <w:rStyle w:val="1"/>
                <w:color w:val="000000"/>
              </w:rPr>
            </w:pPr>
            <w:r w:rsidRPr="0062375F">
              <w:rPr>
                <w:color w:val="000000"/>
              </w:rPr>
              <w:t>Характеристика морфологического состава</w:t>
            </w:r>
          </w:p>
        </w:tc>
      </w:tr>
      <w:tr w:rsidR="00646BAD" w:rsidTr="00646BAD">
        <w:tc>
          <w:tcPr>
            <w:tcW w:w="3601" w:type="dxa"/>
          </w:tcPr>
          <w:p w:rsidR="00646BAD" w:rsidRPr="0062375F" w:rsidRDefault="00646BAD" w:rsidP="00646BAD">
            <w:pPr>
              <w:pStyle w:val="a3"/>
              <w:spacing w:after="360" w:line="240" w:lineRule="auto"/>
              <w:ind w:left="140" w:firstLine="440"/>
              <w:jc w:val="both"/>
            </w:pPr>
            <w:r w:rsidRPr="0062375F">
              <w:rPr>
                <w:rStyle w:val="a5"/>
                <w:color w:val="000000"/>
              </w:rPr>
              <w:t>Класс «А»</w:t>
            </w:r>
          </w:p>
          <w:p w:rsidR="00646BAD" w:rsidRDefault="00646BAD" w:rsidP="00646BAD">
            <w:pPr>
              <w:pStyle w:val="a3"/>
              <w:spacing w:after="0" w:line="322" w:lineRule="exact"/>
              <w:ind w:right="69"/>
              <w:jc w:val="both"/>
              <w:rPr>
                <w:rStyle w:val="1"/>
                <w:color w:val="000000"/>
              </w:rPr>
            </w:pPr>
            <w:r w:rsidRPr="0062375F">
              <w:rPr>
                <w:color w:val="000000"/>
              </w:rPr>
              <w:t>(</w:t>
            </w:r>
            <w:proofErr w:type="spellStart"/>
            <w:r w:rsidRPr="0062375F">
              <w:rPr>
                <w:color w:val="000000"/>
              </w:rPr>
              <w:t>эпидемиологически</w:t>
            </w:r>
            <w:proofErr w:type="spellEnd"/>
            <w:r w:rsidRPr="0062375F">
              <w:rPr>
                <w:color w:val="000000"/>
              </w:rPr>
              <w:t xml:space="preserve"> безопасные отходы, по составу</w:t>
            </w:r>
            <w:r>
              <w:rPr>
                <w:color w:val="000000"/>
              </w:rPr>
              <w:t xml:space="preserve"> </w:t>
            </w:r>
            <w:r w:rsidRPr="0062375F">
              <w:rPr>
                <w:color w:val="000000"/>
              </w:rPr>
              <w:t>приближенные к ТБО)</w:t>
            </w:r>
          </w:p>
        </w:tc>
        <w:tc>
          <w:tcPr>
            <w:tcW w:w="5658" w:type="dxa"/>
          </w:tcPr>
          <w:p w:rsidR="00646BAD" w:rsidRPr="0062375F" w:rsidRDefault="00646BAD" w:rsidP="00646BAD">
            <w:pPr>
              <w:pStyle w:val="a3"/>
              <w:spacing w:line="240" w:lineRule="auto"/>
              <w:ind w:left="100"/>
              <w:jc w:val="both"/>
            </w:pPr>
            <w:r w:rsidRPr="0062375F">
              <w:rPr>
                <w:color w:val="000000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646BAD" w:rsidRPr="0062375F" w:rsidRDefault="00646BAD" w:rsidP="00646BAD">
            <w:pPr>
              <w:pStyle w:val="a3"/>
              <w:spacing w:before="240" w:line="240" w:lineRule="auto"/>
              <w:jc w:val="both"/>
            </w:pPr>
            <w:r w:rsidRPr="0062375F">
              <w:rPr>
                <w:color w:val="000000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646BAD" w:rsidRDefault="00646BAD" w:rsidP="00646BAD">
            <w:pPr>
              <w:pStyle w:val="a3"/>
              <w:spacing w:after="0" w:line="322" w:lineRule="exact"/>
              <w:ind w:right="69"/>
              <w:jc w:val="both"/>
              <w:rPr>
                <w:rStyle w:val="1"/>
                <w:color w:val="000000"/>
              </w:rPr>
            </w:pPr>
            <w:r w:rsidRPr="0062375F">
              <w:rPr>
                <w:color w:val="000000"/>
              </w:rPr>
              <w:lastRenderedPageBreak/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      </w:r>
          </w:p>
        </w:tc>
      </w:tr>
      <w:tr w:rsidR="00646BAD" w:rsidTr="00646BAD">
        <w:tc>
          <w:tcPr>
            <w:tcW w:w="3601" w:type="dxa"/>
          </w:tcPr>
          <w:p w:rsidR="00646BAD" w:rsidRPr="00D97B29" w:rsidRDefault="00646BAD" w:rsidP="00646BAD">
            <w:pPr>
              <w:pStyle w:val="a3"/>
              <w:spacing w:after="360" w:line="240" w:lineRule="exact"/>
              <w:ind w:left="140" w:firstLine="440"/>
              <w:rPr>
                <w:b/>
                <w:bCs/>
                <w:color w:val="000000"/>
              </w:rPr>
            </w:pPr>
            <w:r w:rsidRPr="00D97B29">
              <w:rPr>
                <w:b/>
                <w:bCs/>
                <w:color w:val="000000"/>
              </w:rPr>
              <w:lastRenderedPageBreak/>
              <w:t xml:space="preserve">Класс «Б» </w:t>
            </w:r>
          </w:p>
          <w:p w:rsidR="00646BAD" w:rsidRPr="00646BAD" w:rsidRDefault="00646BAD" w:rsidP="00646BAD">
            <w:pPr>
              <w:pStyle w:val="a3"/>
              <w:spacing w:after="0" w:line="322" w:lineRule="exact"/>
              <w:ind w:right="69"/>
              <w:jc w:val="both"/>
              <w:rPr>
                <w:rStyle w:val="1"/>
                <w:color w:val="000000"/>
              </w:rPr>
            </w:pPr>
            <w:r w:rsidRPr="00646BAD">
              <w:rPr>
                <w:color w:val="000000"/>
              </w:rPr>
              <w:t>(</w:t>
            </w:r>
            <w:proofErr w:type="spellStart"/>
            <w:r w:rsidRPr="00646BAD">
              <w:rPr>
                <w:color w:val="000000"/>
              </w:rPr>
              <w:t>эпидемиологически</w:t>
            </w:r>
            <w:proofErr w:type="spellEnd"/>
            <w:r w:rsidRPr="00646BAD">
              <w:rPr>
                <w:color w:val="000000"/>
              </w:rPr>
              <w:t xml:space="preserve"> опасные отходы)</w:t>
            </w:r>
          </w:p>
        </w:tc>
        <w:tc>
          <w:tcPr>
            <w:tcW w:w="5658" w:type="dxa"/>
          </w:tcPr>
          <w:p w:rsidR="00646BAD" w:rsidRDefault="00646BAD" w:rsidP="00646BAD">
            <w:pPr>
              <w:pStyle w:val="a3"/>
              <w:rPr>
                <w:color w:val="000000"/>
              </w:rPr>
            </w:pPr>
            <w:r w:rsidRPr="00D97B29">
              <w:rPr>
                <w:color w:val="000000"/>
              </w:rPr>
              <w:t>Инфицированные и потенциально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инфицированные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отходы.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Материалы и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инструменты, предметы,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загрязненные  кровью и/или  другими   биологическими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жидкостями.</w:t>
            </w:r>
          </w:p>
          <w:p w:rsidR="00646BAD" w:rsidRPr="00D97B29" w:rsidRDefault="00646BAD" w:rsidP="00646B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7B29">
              <w:rPr>
                <w:color w:val="000000"/>
              </w:rPr>
              <w:t>атологоанатомические отходы.</w:t>
            </w:r>
          </w:p>
          <w:p w:rsidR="00646BAD" w:rsidRPr="00D97B29" w:rsidRDefault="00646BAD" w:rsidP="00646BAD">
            <w:pPr>
              <w:pStyle w:val="a3"/>
              <w:rPr>
                <w:color w:val="000000"/>
              </w:rPr>
            </w:pPr>
            <w:r w:rsidRPr="00D97B29">
              <w:rPr>
                <w:color w:val="000000"/>
              </w:rPr>
              <w:t>Органические операционные отходы (органы, ткани и так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далее).</w:t>
            </w:r>
          </w:p>
          <w:p w:rsidR="00646BAD" w:rsidRDefault="00646BAD" w:rsidP="00646BAD">
            <w:pPr>
              <w:pStyle w:val="a3"/>
              <w:ind w:left="100"/>
              <w:rPr>
                <w:color w:val="000000"/>
              </w:rPr>
            </w:pPr>
            <w:r w:rsidRPr="00D97B29">
              <w:rPr>
                <w:color w:val="000000"/>
              </w:rPr>
              <w:t>Пищевые отходы из инфекционных отделений.</w:t>
            </w:r>
          </w:p>
          <w:p w:rsidR="00646BAD" w:rsidRPr="00D97B29" w:rsidRDefault="00646BAD" w:rsidP="00646BAD">
            <w:pPr>
              <w:pStyle w:val="a3"/>
              <w:ind w:left="100"/>
              <w:rPr>
                <w:color w:val="000000"/>
              </w:rPr>
            </w:pPr>
            <w:r w:rsidRPr="00D97B29">
              <w:rPr>
                <w:color w:val="000000"/>
              </w:rPr>
              <w:t>Отходы из микробиологических, клинико-диагностических лабораторий,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фармацевтических,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иммунобиологических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производств, работающих с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микроорганизмами 3</w:t>
            </w:r>
            <w:r>
              <w:rPr>
                <w:color w:val="000000"/>
              </w:rPr>
              <w:t xml:space="preserve"> </w:t>
            </w:r>
            <w:r w:rsidRPr="00D97B29">
              <w:rPr>
                <w:color w:val="000000"/>
              </w:rPr>
              <w:t>- 4 групп патогенности.</w:t>
            </w:r>
          </w:p>
          <w:p w:rsidR="00646BAD" w:rsidRDefault="00646BAD" w:rsidP="00646BAD">
            <w:pPr>
              <w:pStyle w:val="a3"/>
              <w:rPr>
                <w:color w:val="000000"/>
              </w:rPr>
            </w:pPr>
            <w:r w:rsidRPr="00D97B29">
              <w:rPr>
                <w:color w:val="000000"/>
              </w:rPr>
              <w:t>Биологические отходы вивариев.</w:t>
            </w:r>
          </w:p>
          <w:p w:rsidR="00646BAD" w:rsidRDefault="00646BAD" w:rsidP="00646BAD">
            <w:pPr>
              <w:pStyle w:val="a3"/>
              <w:rPr>
                <w:rStyle w:val="1"/>
                <w:color w:val="000000"/>
              </w:rPr>
            </w:pPr>
            <w:r w:rsidRPr="00D97B29">
              <w:rPr>
                <w:color w:val="000000"/>
              </w:rPr>
              <w:t xml:space="preserve">Живые вакцины, непригодные к использованию.      </w:t>
            </w:r>
          </w:p>
        </w:tc>
      </w:tr>
    </w:tbl>
    <w:p w:rsidR="00D97B29" w:rsidRDefault="00D97B29"/>
    <w:p w:rsidR="00D97B29" w:rsidRDefault="00D97B29"/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Согласно </w:t>
      </w:r>
      <w:r w:rsidRPr="008566D0">
        <w:rPr>
          <w:rStyle w:val="1"/>
          <w:color w:val="000000"/>
        </w:rPr>
        <w:t>СанПиН 2.1.7.2790-10</w:t>
      </w:r>
      <w:r>
        <w:rPr>
          <w:rStyle w:val="1"/>
          <w:color w:val="000000"/>
        </w:rPr>
        <w:t xml:space="preserve"> в Центре действуют следующие правила по обращению с биологическими отходами:</w:t>
      </w:r>
    </w:p>
    <w:p w:rsidR="00D97B29" w:rsidRPr="0062375F" w:rsidRDefault="00D97B29" w:rsidP="00D97B29">
      <w:pPr>
        <w:pStyle w:val="a3"/>
        <w:spacing w:after="0" w:line="322" w:lineRule="exact"/>
        <w:ind w:left="20" w:right="20" w:firstLine="840"/>
        <w:jc w:val="both"/>
      </w:pPr>
      <w:r w:rsidRPr="0062375F">
        <w:rPr>
          <w:rStyle w:val="1"/>
          <w:color w:val="000000"/>
        </w:rPr>
        <w:t xml:space="preserve">«2. 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«Б» и «В» могут накапливаться, временно храниться, транспортироваться, уничтожаться и </w:t>
      </w:r>
      <w:proofErr w:type="spellStart"/>
      <w:r w:rsidRPr="0062375F">
        <w:rPr>
          <w:rStyle w:val="1"/>
          <w:color w:val="000000"/>
        </w:rPr>
        <w:t>захоранива</w:t>
      </w:r>
      <w:bookmarkStart w:id="0" w:name="_GoBack"/>
      <w:bookmarkEnd w:id="0"/>
      <w:r w:rsidRPr="0062375F">
        <w:rPr>
          <w:rStyle w:val="1"/>
          <w:color w:val="000000"/>
        </w:rPr>
        <w:t>ться</w:t>
      </w:r>
      <w:proofErr w:type="spellEnd"/>
      <w:r w:rsidRPr="0062375F">
        <w:rPr>
          <w:rStyle w:val="1"/>
          <w:color w:val="000000"/>
        </w:rPr>
        <w:t xml:space="preserve"> совместно с отходами класса </w:t>
      </w:r>
      <w:r>
        <w:rPr>
          <w:rStyle w:val="1"/>
          <w:color w:val="000000"/>
        </w:rPr>
        <w:t>«</w:t>
      </w:r>
      <w:r w:rsidRPr="0062375F">
        <w:rPr>
          <w:rStyle w:val="1"/>
          <w:color w:val="000000"/>
        </w:rPr>
        <w:t>А</w:t>
      </w:r>
      <w:r>
        <w:rPr>
          <w:rStyle w:val="1"/>
          <w:color w:val="000000"/>
        </w:rPr>
        <w:t>»</w:t>
      </w:r>
      <w:r w:rsidRPr="0062375F">
        <w:rPr>
          <w:rStyle w:val="1"/>
          <w:color w:val="000000"/>
        </w:rPr>
        <w:t>. При этом упаковка обеззараженных отходов классов «Б» и «В» должна иметь маркировку, свидетельствующую о пров</w:t>
      </w:r>
      <w:r>
        <w:rPr>
          <w:rStyle w:val="1"/>
          <w:color w:val="000000"/>
        </w:rPr>
        <w:t>еденном обеззараживании отходов».</w:t>
      </w:r>
    </w:p>
    <w:p w:rsidR="00D97B29" w:rsidRPr="0062375F" w:rsidRDefault="00D97B29" w:rsidP="00D97B29">
      <w:pPr>
        <w:pStyle w:val="a3"/>
        <w:spacing w:after="0" w:line="322" w:lineRule="exact"/>
        <w:ind w:right="20" w:firstLine="708"/>
        <w:jc w:val="both"/>
      </w:pPr>
      <w:r>
        <w:rPr>
          <w:rStyle w:val="1"/>
          <w:color w:val="000000"/>
        </w:rPr>
        <w:t xml:space="preserve">«4.10. </w:t>
      </w:r>
      <w:r w:rsidRPr="0062375F">
        <w:rPr>
          <w:rStyle w:val="1"/>
          <w:color w:val="000000"/>
        </w:rPr>
        <w:t>Отходы класса «Б» подлежат обязательному обеззараживанию (дезинфекции)/обезвреживанию. Выбор метода обеззараживания/ 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D97B29" w:rsidRPr="0062375F" w:rsidRDefault="00D97B29" w:rsidP="00D97B29">
      <w:pPr>
        <w:pStyle w:val="a3"/>
        <w:spacing w:after="0" w:line="322" w:lineRule="exact"/>
        <w:ind w:left="20" w:right="20" w:firstLine="840"/>
        <w:jc w:val="both"/>
      </w:pPr>
      <w:r w:rsidRPr="0062375F">
        <w:rPr>
          <w:rStyle w:val="1"/>
          <w:color w:val="000000"/>
        </w:rPr>
        <w:t xml:space="preserve"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 «Б» или централизованной системы обезвреживания медицинских отходов принятой на административной территории, отходы класса «Б» </w:t>
      </w:r>
      <w:r w:rsidRPr="0062375F">
        <w:rPr>
          <w:rStyle w:val="1"/>
          <w:color w:val="000000"/>
        </w:rPr>
        <w:lastRenderedPageBreak/>
        <w:t>обеззараживаются персоналом данной организации в местах их образования х</w:t>
      </w:r>
      <w:r>
        <w:rPr>
          <w:rStyle w:val="1"/>
          <w:color w:val="000000"/>
        </w:rPr>
        <w:t>имическими/физическими методами».</w:t>
      </w:r>
    </w:p>
    <w:p w:rsidR="00D97B29" w:rsidRPr="0062375F" w:rsidRDefault="00D97B29" w:rsidP="00D97B29">
      <w:pPr>
        <w:pStyle w:val="a3"/>
        <w:spacing w:after="0" w:line="322" w:lineRule="exact"/>
        <w:ind w:right="20" w:firstLine="708"/>
        <w:jc w:val="both"/>
      </w:pPr>
      <w:r>
        <w:rPr>
          <w:rStyle w:val="1"/>
          <w:color w:val="000000"/>
        </w:rPr>
        <w:t>«4.11.</w:t>
      </w:r>
      <w:r w:rsidRPr="0062375F">
        <w:rPr>
          <w:rStyle w:val="1"/>
          <w:color w:val="000000"/>
        </w:rPr>
        <w:t xml:space="preserve"> Отходы класса «Б» собираются в одноразовую мягкую (пакеты) или твердую (</w:t>
      </w:r>
      <w:proofErr w:type="spellStart"/>
      <w:r w:rsidRPr="0062375F">
        <w:rPr>
          <w:rStyle w:val="1"/>
          <w:color w:val="000000"/>
        </w:rPr>
        <w:t>непрокалываемую</w:t>
      </w:r>
      <w:proofErr w:type="spellEnd"/>
      <w:r w:rsidRPr="0062375F">
        <w:rPr>
          <w:rStyle w:val="1"/>
          <w:color w:val="000000"/>
        </w:rPr>
        <w:t>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D97B29" w:rsidRPr="0062375F" w:rsidRDefault="00D97B29" w:rsidP="00D97B29">
      <w:pPr>
        <w:pStyle w:val="a3"/>
        <w:spacing w:after="0" w:line="322" w:lineRule="exact"/>
        <w:ind w:left="20" w:right="20" w:firstLine="840"/>
        <w:jc w:val="both"/>
      </w:pPr>
      <w:r w:rsidRPr="0062375F">
        <w:rPr>
          <w:rStyle w:val="1"/>
          <w:color w:val="000000"/>
        </w:rPr>
        <w:t xml:space="preserve">Для сбора острых отходов класса «Б» должны использоваться одноразовые </w:t>
      </w:r>
      <w:proofErr w:type="spellStart"/>
      <w:r w:rsidRPr="0062375F">
        <w:rPr>
          <w:rStyle w:val="1"/>
          <w:color w:val="000000"/>
        </w:rPr>
        <w:t>непрокалываемые</w:t>
      </w:r>
      <w:proofErr w:type="spellEnd"/>
      <w:r w:rsidRPr="0062375F">
        <w:rPr>
          <w:rStyle w:val="1"/>
          <w:color w:val="000000"/>
        </w:rP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D97B29" w:rsidRPr="0062375F" w:rsidRDefault="00D97B29" w:rsidP="00D97B29">
      <w:pPr>
        <w:pStyle w:val="a3"/>
        <w:spacing w:after="0" w:line="322" w:lineRule="exact"/>
        <w:ind w:left="20" w:right="20" w:firstLine="840"/>
        <w:jc w:val="both"/>
      </w:pPr>
      <w:r w:rsidRPr="0062375F">
        <w:rPr>
          <w:rStyle w:val="1"/>
          <w:color w:val="000000"/>
        </w:rPr>
        <w:t xml:space="preserve">Для сбора органических, жидких отходов класса «Б» должны использоваться одноразовые </w:t>
      </w:r>
      <w:proofErr w:type="spellStart"/>
      <w:r w:rsidRPr="0062375F">
        <w:rPr>
          <w:rStyle w:val="1"/>
          <w:color w:val="000000"/>
        </w:rPr>
        <w:t>непрокалываемые</w:t>
      </w:r>
      <w:proofErr w:type="spellEnd"/>
      <w:r w:rsidRPr="0062375F">
        <w:rPr>
          <w:rStyle w:val="1"/>
          <w:color w:val="000000"/>
        </w:rPr>
        <w:t xml:space="preserve"> влагостойкие емкости с крышкой (контейнеры), обеспечивающей их герметизацию и исключающей возможност</w:t>
      </w:r>
      <w:r>
        <w:rPr>
          <w:rStyle w:val="1"/>
          <w:color w:val="000000"/>
        </w:rPr>
        <w:t>ь самопроизвольного вскрытия».</w:t>
      </w:r>
    </w:p>
    <w:p w:rsidR="00D97B29" w:rsidRPr="0062375F" w:rsidRDefault="00D97B29" w:rsidP="00D97B29">
      <w:pPr>
        <w:pStyle w:val="a3"/>
        <w:spacing w:after="0" w:line="322" w:lineRule="exact"/>
        <w:ind w:right="20" w:firstLine="708"/>
        <w:jc w:val="both"/>
      </w:pPr>
      <w:r>
        <w:rPr>
          <w:rStyle w:val="1"/>
          <w:color w:val="000000"/>
        </w:rPr>
        <w:t>«4.12.</w:t>
      </w:r>
      <w:r w:rsidRPr="0062375F">
        <w:rPr>
          <w:rStyle w:val="1"/>
          <w:color w:val="000000"/>
        </w:rPr>
        <w:t xml:space="preserve"> Мягкая упаковка (одноразовые пакеты) для сбора отходов класса «Б» должна быть закреплена на специальных стойках-тележках или контейнерах</w:t>
      </w:r>
      <w:r>
        <w:rPr>
          <w:rStyle w:val="1"/>
          <w:color w:val="000000"/>
        </w:rPr>
        <w:t>»</w:t>
      </w:r>
      <w:r w:rsidRPr="0062375F">
        <w:rPr>
          <w:rStyle w:val="1"/>
          <w:color w:val="000000"/>
        </w:rPr>
        <w:t>.</w:t>
      </w:r>
    </w:p>
    <w:p w:rsidR="00D97B29" w:rsidRPr="0062375F" w:rsidRDefault="00D97B29" w:rsidP="00D97B29">
      <w:pPr>
        <w:pStyle w:val="a3"/>
        <w:spacing w:after="0" w:line="322" w:lineRule="exact"/>
        <w:ind w:left="20" w:right="20" w:firstLine="688"/>
        <w:jc w:val="both"/>
      </w:pPr>
      <w:r>
        <w:rPr>
          <w:rStyle w:val="1"/>
          <w:color w:val="000000"/>
        </w:rPr>
        <w:t>«4.</w:t>
      </w:r>
      <w:r w:rsidRPr="0062375F">
        <w:rPr>
          <w:rStyle w:val="1"/>
          <w:color w:val="000000"/>
        </w:rPr>
        <w:t>13.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«Б». Твердые (</w:t>
      </w:r>
      <w:proofErr w:type="spellStart"/>
      <w:r w:rsidRPr="0062375F">
        <w:rPr>
          <w:rStyle w:val="1"/>
          <w:color w:val="000000"/>
        </w:rPr>
        <w:t>непрокалываемые</w:t>
      </w:r>
      <w:proofErr w:type="spellEnd"/>
      <w:r w:rsidRPr="0062375F">
        <w:rPr>
          <w:rStyle w:val="1"/>
          <w:color w:val="000000"/>
        </w:rPr>
        <w:t>) емкости закрываются крышками. Перемещение отходов класса «Б» за пределами подразделения в открытых емкостях не допускается</w:t>
      </w:r>
      <w:r>
        <w:rPr>
          <w:rStyle w:val="1"/>
          <w:color w:val="000000"/>
        </w:rPr>
        <w:t>»</w:t>
      </w:r>
      <w:r w:rsidRPr="0062375F">
        <w:rPr>
          <w:rStyle w:val="1"/>
          <w:color w:val="000000"/>
        </w:rPr>
        <w:t>.</w:t>
      </w:r>
    </w:p>
    <w:p w:rsidR="00D97B29" w:rsidRPr="0062375F" w:rsidRDefault="00D97B29" w:rsidP="00D97B29">
      <w:pPr>
        <w:pStyle w:val="a3"/>
        <w:spacing w:after="0" w:line="322" w:lineRule="exact"/>
        <w:ind w:right="20" w:firstLine="708"/>
        <w:jc w:val="both"/>
      </w:pPr>
      <w:r>
        <w:rPr>
          <w:rStyle w:val="1"/>
          <w:color w:val="000000"/>
        </w:rPr>
        <w:t xml:space="preserve">«4.14. </w:t>
      </w:r>
      <w:r w:rsidRPr="0062375F">
        <w:rPr>
          <w:rStyle w:val="1"/>
          <w:color w:val="000000"/>
        </w:rPr>
        <w:t>При окончательной упаковке отходов класса «Б» для удаления их из подразделения (организации) одноразовые емкости (пакеты, баки) с отходами класса «Б» маркируются надписью «Отходы. Класс «Б» с нанесением названия организации, подразделения, даты и фамилии ответственного за сбор отходов лица</w:t>
      </w:r>
      <w:r>
        <w:rPr>
          <w:rStyle w:val="1"/>
          <w:color w:val="000000"/>
        </w:rPr>
        <w:t>»</w:t>
      </w:r>
      <w:r w:rsidRPr="0062375F">
        <w:rPr>
          <w:rStyle w:val="1"/>
          <w:color w:val="000000"/>
        </w:rPr>
        <w:t>.</w:t>
      </w:r>
    </w:p>
    <w:p w:rsidR="00D97B29" w:rsidRDefault="00D97B29" w:rsidP="00D97B29">
      <w:pPr>
        <w:pStyle w:val="a3"/>
        <w:spacing w:after="0" w:line="322" w:lineRule="exact"/>
        <w:ind w:left="20" w:right="20" w:firstLine="688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«4.15. </w:t>
      </w:r>
      <w:r w:rsidRPr="0062375F">
        <w:rPr>
          <w:rStyle w:val="1"/>
          <w:color w:val="000000"/>
        </w:rPr>
        <w:t>Дезинфекция многоразовых емкостей для сбора отходов класса «Б» внутри организации производится ежедневно</w:t>
      </w:r>
      <w:r>
        <w:rPr>
          <w:rStyle w:val="1"/>
          <w:color w:val="000000"/>
        </w:rPr>
        <w:t>»</w:t>
      </w:r>
      <w:r w:rsidRPr="0062375F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</w:t>
      </w:r>
    </w:p>
    <w:p w:rsidR="00D97B29" w:rsidRDefault="00D97B29" w:rsidP="00D97B29">
      <w:pPr>
        <w:pStyle w:val="a3"/>
        <w:spacing w:after="0" w:line="322" w:lineRule="exact"/>
        <w:ind w:left="20" w:right="20" w:firstLine="688"/>
        <w:jc w:val="both"/>
      </w:pPr>
      <w:r>
        <w:rPr>
          <w:rStyle w:val="1"/>
          <w:color w:val="000000"/>
        </w:rPr>
        <w:t>«4.17. 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тарой».</w:t>
      </w:r>
    </w:p>
    <w:p w:rsidR="00D97B29" w:rsidRDefault="00D97B29" w:rsidP="00D97B29">
      <w:pPr>
        <w:pStyle w:val="a3"/>
        <w:spacing w:after="0" w:line="322" w:lineRule="exact"/>
        <w:ind w:right="20" w:firstLine="708"/>
        <w:jc w:val="both"/>
        <w:rPr>
          <w:rStyle w:val="1"/>
          <w:color w:val="000000"/>
        </w:rPr>
      </w:pPr>
      <w:r>
        <w:rPr>
          <w:rStyle w:val="1"/>
          <w:color w:val="000000"/>
        </w:rPr>
        <w:t>«4.18. Патологоанатомические и органические операционные отходы класса «Б»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требуется».</w:t>
      </w:r>
    </w:p>
    <w:p w:rsidR="00D97B29" w:rsidRPr="008746D2" w:rsidRDefault="00D97B29" w:rsidP="00D97B29">
      <w:pPr>
        <w:pStyle w:val="a3"/>
        <w:spacing w:line="322" w:lineRule="exact"/>
        <w:ind w:right="20" w:firstLine="708"/>
        <w:jc w:val="both"/>
        <w:rPr>
          <w:rStyle w:val="1"/>
          <w:color w:val="000000"/>
        </w:rPr>
      </w:pPr>
      <w:r>
        <w:rPr>
          <w:rStyle w:val="1"/>
          <w:color w:val="000000"/>
        </w:rPr>
        <w:t>«</w:t>
      </w:r>
      <w:r w:rsidRPr="008746D2">
        <w:rPr>
          <w:rStyle w:val="1"/>
          <w:color w:val="000000"/>
        </w:rPr>
        <w:t>4.33. При сборе медицинских отходов запрещается:</w:t>
      </w:r>
    </w:p>
    <w:p w:rsidR="00D97B29" w:rsidRPr="008746D2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  <w:rPr>
          <w:rStyle w:val="1"/>
        </w:rPr>
      </w:pPr>
      <w:r w:rsidRPr="008746D2">
        <w:rPr>
          <w:rStyle w:val="1"/>
          <w:color w:val="000000"/>
        </w:rPr>
        <w:t xml:space="preserve"> вручную разрушать, разрезать отходы классов Б и В, в том числе использованные системы для внутривенных </w:t>
      </w:r>
      <w:proofErr w:type="spellStart"/>
      <w:r w:rsidRPr="008746D2">
        <w:rPr>
          <w:rStyle w:val="1"/>
          <w:color w:val="000000"/>
        </w:rPr>
        <w:t>инфузий</w:t>
      </w:r>
      <w:proofErr w:type="spellEnd"/>
      <w:r w:rsidRPr="008746D2">
        <w:rPr>
          <w:rStyle w:val="1"/>
          <w:color w:val="000000"/>
        </w:rPr>
        <w:t>, в целях их обеззараживания;</w:t>
      </w:r>
    </w:p>
    <w:p w:rsidR="00D97B29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>снимать вручную иглу со шприца после его использования, надевать колпачок на иглу после инъекции;</w:t>
      </w:r>
    </w:p>
    <w:p w:rsidR="00D97B29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 xml:space="preserve"> пересыпать (перегружать) неупакованные отходы классов «Б» из одной емкости в другую;</w:t>
      </w:r>
    </w:p>
    <w:p w:rsidR="00D97B29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firstLine="840"/>
        <w:jc w:val="both"/>
      </w:pPr>
      <w:r>
        <w:rPr>
          <w:rStyle w:val="1"/>
          <w:color w:val="000000"/>
        </w:rPr>
        <w:t xml:space="preserve"> утрамбовывать отходы классов «Б»;</w:t>
      </w:r>
    </w:p>
    <w:p w:rsidR="00D97B29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 xml:space="preserve"> осуществлять любые операции с отходами без перчаток или необходимых средств индивидуальной защиты и спецодежды;</w:t>
      </w:r>
    </w:p>
    <w:p w:rsidR="00D97B29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lastRenderedPageBreak/>
        <w:t xml:space="preserve"> использовать мягкую одноразовую упаковку для сбора острого медицинского инструментария и иных острых предметов;</w:t>
      </w:r>
    </w:p>
    <w:p w:rsidR="00D97B29" w:rsidRPr="008746D2" w:rsidRDefault="00D97B29" w:rsidP="00D97B29">
      <w:pPr>
        <w:pStyle w:val="a3"/>
        <w:numPr>
          <w:ilvl w:val="0"/>
          <w:numId w:val="1"/>
        </w:numPr>
        <w:spacing w:after="0" w:line="322" w:lineRule="exact"/>
        <w:ind w:left="20" w:right="20" w:firstLine="840"/>
        <w:jc w:val="both"/>
        <w:rPr>
          <w:rStyle w:val="1"/>
        </w:rPr>
      </w:pPr>
      <w:r>
        <w:rPr>
          <w:rStyle w:val="1"/>
          <w:color w:val="000000"/>
        </w:rPr>
        <w:t xml:space="preserve"> устанавливать одноразовые и многоразовые емкости для сбора отходов на расстоянии менее 1 м от нагревательных приборов».</w:t>
      </w:r>
    </w:p>
    <w:p w:rsidR="00D97B29" w:rsidRDefault="00D97B29" w:rsidP="00D97B29">
      <w:pPr>
        <w:pStyle w:val="a3"/>
        <w:spacing w:after="0" w:line="322" w:lineRule="exact"/>
        <w:ind w:right="20"/>
        <w:jc w:val="both"/>
        <w:rPr>
          <w:rStyle w:val="1"/>
          <w:color w:val="000000"/>
        </w:rPr>
      </w:pPr>
    </w:p>
    <w:p w:rsidR="00D97B29" w:rsidRDefault="00D97B29" w:rsidP="00D97B29">
      <w:pPr>
        <w:pStyle w:val="a3"/>
        <w:spacing w:after="0" w:line="240" w:lineRule="exact"/>
        <w:ind w:firstLine="708"/>
        <w:jc w:val="both"/>
      </w:pPr>
      <w:r>
        <w:rPr>
          <w:rStyle w:val="1"/>
          <w:color w:val="000000"/>
        </w:rPr>
        <w:t>2. Правила обращения с химическими отходами</w:t>
      </w:r>
    </w:p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 xml:space="preserve">Согласно методическим рекомендациям ПНД Ф12.13.1-03 «Техника безопасности при работе в аналитических лабораториях (общие положения)» в </w:t>
      </w:r>
      <w:r w:rsidRPr="00F02F91">
        <w:rPr>
          <w:rStyle w:val="1"/>
          <w:color w:val="000000"/>
        </w:rPr>
        <w:t>Центре действуют следующие правила по обращению</w:t>
      </w:r>
      <w:r>
        <w:rPr>
          <w:rStyle w:val="1"/>
          <w:color w:val="000000"/>
        </w:rPr>
        <w:t xml:space="preserve"> с химическими отходами:</w:t>
      </w:r>
    </w:p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>«5.1.9. Отработанные реактивы необходимо сливать в отдельные склянки для последующей переработки или передачи в организации, занимающихся утилизацией химических веществ. Сливать концентрированные кислоты, щелочи, ядовитые и горючие вещества в канализацию запрещается! »</w:t>
      </w:r>
    </w:p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>В лабораториях Центра собираются следующие виды химических отходов, а именно:</w:t>
      </w:r>
    </w:p>
    <w:p w:rsidR="00D97B29" w:rsidRDefault="00D97B29" w:rsidP="00D97B29">
      <w:pPr>
        <w:pStyle w:val="a3"/>
        <w:spacing w:after="0" w:line="322" w:lineRule="exact"/>
        <w:ind w:left="860" w:right="5300"/>
        <w:jc w:val="both"/>
      </w:pPr>
      <w:r>
        <w:rPr>
          <w:rStyle w:val="1"/>
          <w:color w:val="000000"/>
        </w:rPr>
        <w:t>отходы неорганических кислот; отходы органических кислот; отходы щелочей;</w:t>
      </w:r>
    </w:p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>Остатки химикалий (включая просроченные реактивы) собираются в исходной стеклянной или полимерной таре. Тару заполняют не более 3/4 объема. Перед этим химические отходы проходят нейтрализацию.</w:t>
      </w:r>
    </w:p>
    <w:p w:rsidR="00D97B29" w:rsidRDefault="00D97B29" w:rsidP="00D97B29">
      <w:pPr>
        <w:pStyle w:val="a3"/>
        <w:spacing w:after="0" w:line="322" w:lineRule="exact"/>
        <w:ind w:left="20" w:right="20" w:firstLine="840"/>
        <w:jc w:val="both"/>
      </w:pPr>
      <w:r>
        <w:rPr>
          <w:rStyle w:val="1"/>
          <w:color w:val="000000"/>
        </w:rPr>
        <w:t>При накоплении в лабораториях химических отходов объемом более 1 литра, отходы передаются на временное хранение, на место сбора и временного хранения Центра для направления их на последующую утилизацию.</w:t>
      </w:r>
    </w:p>
    <w:p w:rsidR="00D97B29" w:rsidRDefault="00D97B29"/>
    <w:p w:rsidR="00D97B29" w:rsidRDefault="00D97B29"/>
    <w:p w:rsidR="00646BAD" w:rsidRDefault="00646BAD"/>
    <w:p w:rsidR="00D97B29" w:rsidRDefault="00D97B29" w:rsidP="00D97B29">
      <w:pPr>
        <w:pStyle w:val="a3"/>
        <w:spacing w:after="10" w:line="240" w:lineRule="exact"/>
        <w:jc w:val="both"/>
      </w:pPr>
      <w:r>
        <w:rPr>
          <w:rStyle w:val="1"/>
          <w:color w:val="000000"/>
        </w:rPr>
        <w:t>Разработал:</w:t>
      </w:r>
    </w:p>
    <w:p w:rsidR="00D97B29" w:rsidRDefault="00D97B29" w:rsidP="00D97B29">
      <w:pPr>
        <w:pStyle w:val="a3"/>
        <w:spacing w:after="0" w:line="240" w:lineRule="exact"/>
        <w:jc w:val="both"/>
      </w:pPr>
      <w:r>
        <w:rPr>
          <w:rStyle w:val="1"/>
          <w:color w:val="000000"/>
        </w:rPr>
        <w:t>Главный технолог ФИЦ Биотехнологии РАН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proofErr w:type="spellStart"/>
      <w:r>
        <w:rPr>
          <w:rStyle w:val="1"/>
          <w:color w:val="000000"/>
        </w:rPr>
        <w:t>Кадоркина</w:t>
      </w:r>
      <w:proofErr w:type="spellEnd"/>
      <w:r>
        <w:rPr>
          <w:rStyle w:val="1"/>
          <w:color w:val="000000"/>
        </w:rPr>
        <w:t xml:space="preserve"> Ю.С.</w:t>
      </w:r>
    </w:p>
    <w:p w:rsidR="00D97B29" w:rsidRDefault="00D97B29" w:rsidP="00D97B29">
      <w:pPr>
        <w:pStyle w:val="a3"/>
        <w:spacing w:after="0" w:line="240" w:lineRule="exact"/>
        <w:jc w:val="both"/>
      </w:pPr>
    </w:p>
    <w:p w:rsidR="00D97B29" w:rsidRDefault="00D97B29">
      <w:pPr>
        <w:rPr>
          <w:rStyle w:val="3"/>
          <w:b w:val="0"/>
          <w:bCs w:val="0"/>
          <w:color w:val="000000"/>
        </w:rPr>
      </w:pPr>
    </w:p>
    <w:p w:rsidR="00D97B29" w:rsidRPr="00D97B29" w:rsidRDefault="00D97B29">
      <w:pPr>
        <w:rPr>
          <w:rStyle w:val="3"/>
          <w:color w:val="000000"/>
        </w:rPr>
      </w:pPr>
      <w:r w:rsidRPr="00D97B29">
        <w:rPr>
          <w:rStyle w:val="3"/>
          <w:color w:val="000000"/>
        </w:rPr>
        <w:t>СОГЛАСОВАНО:</w:t>
      </w:r>
    </w:p>
    <w:p w:rsidR="00D97B29" w:rsidRDefault="00D97B29" w:rsidP="00D97B29">
      <w:pPr>
        <w:pStyle w:val="a3"/>
        <w:spacing w:after="0" w:line="322" w:lineRule="exact"/>
        <w:ind w:right="580"/>
        <w:jc w:val="both"/>
        <w:rPr>
          <w:rStyle w:val="1"/>
          <w:color w:val="000000"/>
        </w:rPr>
      </w:pPr>
    </w:p>
    <w:p w:rsidR="00D97B29" w:rsidRDefault="00D97B29" w:rsidP="00D97B29">
      <w:pPr>
        <w:pStyle w:val="a3"/>
        <w:spacing w:after="0" w:line="322" w:lineRule="exact"/>
        <w:ind w:right="580"/>
        <w:jc w:val="both"/>
        <w:rPr>
          <w:rStyle w:val="1"/>
          <w:color w:val="000000"/>
        </w:rPr>
      </w:pPr>
      <w:r>
        <w:rPr>
          <w:rStyle w:val="1"/>
          <w:color w:val="000000"/>
        </w:rPr>
        <w:t>Главный специалист</w:t>
      </w:r>
    </w:p>
    <w:p w:rsidR="00D97B29" w:rsidRDefault="00D97B29" w:rsidP="00D97B29">
      <w:pPr>
        <w:pStyle w:val="a3"/>
        <w:spacing w:after="0" w:line="322" w:lineRule="exact"/>
        <w:ind w:right="58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 охране труда, техники безопасности</w:t>
      </w:r>
    </w:p>
    <w:p w:rsidR="00D97B29" w:rsidRDefault="00D97B29" w:rsidP="00D97B29">
      <w:pPr>
        <w:pStyle w:val="a3"/>
        <w:spacing w:after="0" w:line="322" w:lineRule="exact"/>
        <w:ind w:right="580"/>
        <w:jc w:val="both"/>
        <w:rPr>
          <w:rStyle w:val="1"/>
          <w:color w:val="000000"/>
        </w:rPr>
      </w:pPr>
      <w:r>
        <w:rPr>
          <w:rStyle w:val="1"/>
          <w:color w:val="000000"/>
        </w:rPr>
        <w:t>и противопожарной профилактике</w:t>
      </w:r>
    </w:p>
    <w:p w:rsidR="00D97B29" w:rsidRDefault="00D97B29" w:rsidP="00D97B29">
      <w:pPr>
        <w:pStyle w:val="a3"/>
        <w:spacing w:after="0" w:line="240" w:lineRule="exact"/>
        <w:jc w:val="both"/>
      </w:pPr>
      <w:r w:rsidRPr="00915B75">
        <w:rPr>
          <w:rFonts w:eastAsia="Times New Roman"/>
          <w:color w:val="000000"/>
          <w:lang w:eastAsia="ru-RU"/>
        </w:rPr>
        <w:t>ФИЦ Биотехнологии РАН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proofErr w:type="spellStart"/>
      <w:r>
        <w:rPr>
          <w:rStyle w:val="1"/>
          <w:color w:val="000000"/>
        </w:rPr>
        <w:t>Балихина</w:t>
      </w:r>
      <w:proofErr w:type="spellEnd"/>
      <w:r>
        <w:rPr>
          <w:rStyle w:val="1"/>
          <w:color w:val="000000"/>
        </w:rPr>
        <w:t xml:space="preserve"> Т.А.</w:t>
      </w:r>
    </w:p>
    <w:p w:rsidR="00D97B29" w:rsidRPr="00915B75" w:rsidRDefault="00D97B29" w:rsidP="00D97B29">
      <w:pPr>
        <w:pStyle w:val="a3"/>
        <w:spacing w:after="0" w:line="322" w:lineRule="exact"/>
        <w:ind w:right="580"/>
        <w:jc w:val="both"/>
      </w:pPr>
    </w:p>
    <w:p w:rsidR="00D97B29" w:rsidRDefault="00D97B29" w:rsidP="00D97B29">
      <w:pPr>
        <w:pStyle w:val="a7"/>
        <w:spacing w:line="240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>Главный инженер</w:t>
      </w:r>
    </w:p>
    <w:p w:rsidR="00D97B29" w:rsidRDefault="00D97B29" w:rsidP="00D97B29">
      <w:pPr>
        <w:pStyle w:val="a7"/>
        <w:spacing w:line="240" w:lineRule="exact"/>
        <w:jc w:val="both"/>
      </w:pPr>
      <w:r w:rsidRPr="00915B75">
        <w:rPr>
          <w:rFonts w:eastAsia="Times New Roman"/>
          <w:color w:val="000000"/>
          <w:lang w:eastAsia="ru-RU"/>
        </w:rPr>
        <w:t>ФИЦ Биотехнологии РАН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ab/>
      </w:r>
      <w:r>
        <w:rPr>
          <w:rStyle w:val="a6"/>
          <w:color w:val="000000"/>
        </w:rPr>
        <w:t>Меньшиков П.Г.</w:t>
      </w:r>
    </w:p>
    <w:p w:rsidR="00D97B29" w:rsidRDefault="00D97B29"/>
    <w:sectPr w:rsidR="00D97B29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29"/>
    <w:rsid w:val="00114EEC"/>
    <w:rsid w:val="001F41A3"/>
    <w:rsid w:val="00574D44"/>
    <w:rsid w:val="00646BAD"/>
    <w:rsid w:val="00C10F4D"/>
    <w:rsid w:val="00D36BD2"/>
    <w:rsid w:val="00D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7B721"/>
  <w15:chartTrackingRefBased/>
  <w15:docId w15:val="{CFEAA159-76FC-A941-B0CE-E9FEDFE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97B29"/>
    <w:rPr>
      <w:rFonts w:ascii="Times New Roman" w:hAnsi="Times New Roman" w:cs="Times New Roman"/>
      <w:spacing w:val="6"/>
    </w:rPr>
  </w:style>
  <w:style w:type="paragraph" w:styleId="a3">
    <w:name w:val="Body Text"/>
    <w:basedOn w:val="a"/>
    <w:link w:val="1"/>
    <w:uiPriority w:val="99"/>
    <w:rsid w:val="00D97B29"/>
    <w:pPr>
      <w:widowControl w:val="0"/>
      <w:spacing w:after="240" w:line="317" w:lineRule="exact"/>
    </w:pPr>
    <w:rPr>
      <w:rFonts w:ascii="Times New Roman" w:hAnsi="Times New Roman" w:cs="Times New Roman"/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D97B29"/>
  </w:style>
  <w:style w:type="character" w:customStyle="1" w:styleId="a5">
    <w:name w:val="Основной текст + Полужирный"/>
    <w:basedOn w:val="1"/>
    <w:uiPriority w:val="99"/>
    <w:rsid w:val="00D97B29"/>
    <w:rPr>
      <w:rFonts w:ascii="Times New Roman" w:hAnsi="Times New Roman" w:cs="Times New Roman"/>
      <w:b/>
      <w:bCs/>
      <w:spacing w:val="6"/>
    </w:rPr>
  </w:style>
  <w:style w:type="character" w:customStyle="1" w:styleId="3">
    <w:name w:val="Основной текст (3)_"/>
    <w:basedOn w:val="a0"/>
    <w:link w:val="30"/>
    <w:uiPriority w:val="99"/>
    <w:rsid w:val="00D97B29"/>
    <w:rPr>
      <w:rFonts w:ascii="Times New Roman" w:hAnsi="Times New Roman" w:cs="Times New Roman"/>
      <w:b/>
      <w:bCs/>
      <w:spacing w:val="4"/>
    </w:rPr>
  </w:style>
  <w:style w:type="paragraph" w:customStyle="1" w:styleId="30">
    <w:name w:val="Основной текст (3)"/>
    <w:basedOn w:val="a"/>
    <w:link w:val="3"/>
    <w:uiPriority w:val="99"/>
    <w:rsid w:val="00D97B29"/>
    <w:pPr>
      <w:widowControl w:val="0"/>
      <w:spacing w:before="420" w:line="240" w:lineRule="atLeast"/>
    </w:pPr>
    <w:rPr>
      <w:rFonts w:ascii="Times New Roman" w:hAnsi="Times New Roman" w:cs="Times New Roman"/>
      <w:b/>
      <w:bCs/>
      <w:spacing w:val="4"/>
    </w:rPr>
  </w:style>
  <w:style w:type="character" w:customStyle="1" w:styleId="a6">
    <w:name w:val="Подпись к картинке_"/>
    <w:basedOn w:val="a0"/>
    <w:link w:val="a7"/>
    <w:uiPriority w:val="99"/>
    <w:rsid w:val="00D97B29"/>
    <w:rPr>
      <w:rFonts w:ascii="Times New Roman" w:hAnsi="Times New Roman" w:cs="Times New Roman"/>
      <w:spacing w:val="6"/>
    </w:rPr>
  </w:style>
  <w:style w:type="paragraph" w:customStyle="1" w:styleId="a7">
    <w:name w:val="Подпись к картинке"/>
    <w:basedOn w:val="a"/>
    <w:link w:val="a6"/>
    <w:uiPriority w:val="99"/>
    <w:rsid w:val="00D97B29"/>
    <w:pPr>
      <w:widowControl w:val="0"/>
      <w:spacing w:line="240" w:lineRule="atLeast"/>
    </w:pPr>
    <w:rPr>
      <w:rFonts w:ascii="Times New Roman" w:hAnsi="Times New Roman" w:cs="Times New Roman"/>
      <w:spacing w:val="6"/>
    </w:rPr>
  </w:style>
  <w:style w:type="table" w:styleId="a8">
    <w:name w:val="Table Grid"/>
    <w:basedOn w:val="a1"/>
    <w:uiPriority w:val="39"/>
    <w:rsid w:val="0064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Sokolova</dc:creator>
  <cp:keywords/>
  <dc:description/>
  <cp:lastModifiedBy>Elena Sokolova</cp:lastModifiedBy>
  <cp:revision>1</cp:revision>
  <dcterms:created xsi:type="dcterms:W3CDTF">2019-10-10T13:22:00Z</dcterms:created>
  <dcterms:modified xsi:type="dcterms:W3CDTF">2019-10-10T13:49:00Z</dcterms:modified>
</cp:coreProperties>
</file>